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14D0" w14:textId="1FCC87E5" w:rsidR="004478FD" w:rsidRPr="004478FD" w:rsidRDefault="004478FD" w:rsidP="004478F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478FD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735687B" wp14:editId="7D9F23DB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10490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MIDDLESEX COUNTY NETBALL ASSOCIATION</w:t>
      </w:r>
    </w:p>
    <w:p w14:paraId="0E80F915" w14:textId="448CCA77" w:rsidR="00FB7768" w:rsidRPr="000A1FD0" w:rsidRDefault="00FB7768" w:rsidP="004478F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0A1FD0">
        <w:rPr>
          <w:rFonts w:ascii="Times New Roman" w:eastAsia="Times New Roman" w:hAnsi="Times New Roman" w:cs="Times New Roman"/>
          <w:sz w:val="32"/>
          <w:szCs w:val="32"/>
          <w:lang w:eastAsia="en-GB"/>
        </w:rPr>
        <w:t>Data Protection Policy</w:t>
      </w:r>
    </w:p>
    <w:p w14:paraId="04E048A4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F189C" w14:textId="77777777" w:rsidR="004478FD" w:rsidRDefault="004478FD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F5CEC" w14:textId="26B16A2E" w:rsidR="000354FA" w:rsidRPr="00356735" w:rsidRDefault="00C97CF6" w:rsidP="00216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t>T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he General Data Protection Regulation (GDPR) </w:t>
      </w:r>
      <w:r w:rsidR="00AB65C1">
        <w:rPr>
          <w:rFonts w:ascii="Times New Roman" w:hAnsi="Times New Roman" w:cs="Times New Roman"/>
          <w:sz w:val="24"/>
          <w:szCs w:val="24"/>
        </w:rPr>
        <w:t>came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into force on 25</w:t>
      </w:r>
      <w:r w:rsidR="00E02F39" w:rsidRPr="003567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May 2018</w:t>
      </w:r>
      <w:r w:rsidR="00AB65C1">
        <w:rPr>
          <w:rFonts w:ascii="Times New Roman" w:hAnsi="Times New Roman" w:cs="Times New Roman"/>
          <w:sz w:val="24"/>
          <w:szCs w:val="24"/>
        </w:rPr>
        <w:t>.</w:t>
      </w:r>
      <w:r w:rsidRPr="00356735">
        <w:rPr>
          <w:rFonts w:ascii="Times New Roman" w:hAnsi="Times New Roman" w:cs="Times New Roman"/>
          <w:sz w:val="24"/>
          <w:szCs w:val="24"/>
        </w:rPr>
        <w:t xml:space="preserve"> </w:t>
      </w:r>
      <w:r w:rsidR="00AB65C1">
        <w:rPr>
          <w:rFonts w:ascii="Times New Roman" w:hAnsi="Times New Roman" w:cs="Times New Roman"/>
          <w:sz w:val="24"/>
          <w:szCs w:val="24"/>
        </w:rPr>
        <w:t>W</w:t>
      </w:r>
      <w:r w:rsidRPr="00356735">
        <w:rPr>
          <w:rFonts w:ascii="Times New Roman" w:hAnsi="Times New Roman" w:cs="Times New Roman"/>
          <w:sz w:val="24"/>
          <w:szCs w:val="24"/>
        </w:rPr>
        <w:t>hilst technically it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only applies to Professional or Commercial Activities, </w:t>
      </w:r>
      <w:r w:rsidRPr="00356735">
        <w:rPr>
          <w:rFonts w:ascii="Times New Roman" w:hAnsi="Times New Roman" w:cs="Times New Roman"/>
          <w:sz w:val="24"/>
          <w:szCs w:val="24"/>
        </w:rPr>
        <w:t>it is not certain whether it would apply to</w:t>
      </w:r>
      <w:r w:rsidR="007E3ABD">
        <w:rPr>
          <w:rFonts w:ascii="Times New Roman" w:hAnsi="Times New Roman" w:cs="Times New Roman"/>
          <w:sz w:val="24"/>
          <w:szCs w:val="24"/>
        </w:rPr>
        <w:t xml:space="preserve"> </w:t>
      </w:r>
      <w:r w:rsidR="00EE069A" w:rsidRPr="00EE069A">
        <w:rPr>
          <w:rFonts w:ascii="Times New Roman" w:hAnsi="Times New Roman" w:cs="Times New Roman"/>
          <w:color w:val="FF0000"/>
          <w:sz w:val="24"/>
          <w:szCs w:val="24"/>
        </w:rPr>
        <w:t>MIDDLESEX COUNTY NETBALL ASSOCIATION (MCNA)</w:t>
      </w:r>
      <w:r w:rsidR="00AB65C1" w:rsidRPr="00EE069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E069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B65C1">
        <w:rPr>
          <w:rFonts w:ascii="Times New Roman" w:hAnsi="Times New Roman" w:cs="Times New Roman"/>
          <w:sz w:val="24"/>
          <w:szCs w:val="24"/>
        </w:rPr>
        <w:t>I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n view of the level of data </w:t>
      </w:r>
      <w:bookmarkStart w:id="0" w:name="_Hlk517965558"/>
      <w:r w:rsidR="004478FD">
        <w:rPr>
          <w:rFonts w:ascii="Times New Roman" w:hAnsi="Times New Roman" w:cs="Times New Roman"/>
          <w:color w:val="FF0000"/>
          <w:sz w:val="24"/>
          <w:szCs w:val="24"/>
        </w:rPr>
        <w:t>MCNA</w:t>
      </w:r>
      <w:r w:rsidR="007E3ABD" w:rsidRPr="007E3A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="00E02F39" w:rsidRPr="00356735">
        <w:rPr>
          <w:rFonts w:ascii="Times New Roman" w:hAnsi="Times New Roman" w:cs="Times New Roman"/>
          <w:sz w:val="24"/>
          <w:szCs w:val="24"/>
        </w:rPr>
        <w:t>receives</w:t>
      </w:r>
      <w:r w:rsidR="00AB65C1">
        <w:rPr>
          <w:rFonts w:ascii="Times New Roman" w:hAnsi="Times New Roman" w:cs="Times New Roman"/>
          <w:sz w:val="24"/>
          <w:szCs w:val="24"/>
        </w:rPr>
        <w:t>,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it </w:t>
      </w:r>
      <w:r w:rsidRPr="00356735">
        <w:rPr>
          <w:rFonts w:ascii="Times New Roman" w:hAnsi="Times New Roman" w:cs="Times New Roman"/>
          <w:sz w:val="24"/>
          <w:szCs w:val="24"/>
        </w:rPr>
        <w:t>is considered</w:t>
      </w:r>
      <w:r w:rsidR="00E02F39" w:rsidRPr="00356735">
        <w:rPr>
          <w:rFonts w:ascii="Times New Roman" w:hAnsi="Times New Roman" w:cs="Times New Roman"/>
          <w:sz w:val="24"/>
          <w:szCs w:val="24"/>
        </w:rPr>
        <w:t>, as a matter of good practice, that</w:t>
      </w:r>
      <w:r w:rsidR="007E3ABD">
        <w:rPr>
          <w:rFonts w:ascii="Times New Roman" w:hAnsi="Times New Roman" w:cs="Times New Roman"/>
          <w:sz w:val="24"/>
          <w:szCs w:val="24"/>
        </w:rPr>
        <w:t xml:space="preserve"> </w:t>
      </w:r>
      <w:r w:rsidR="004478FD">
        <w:rPr>
          <w:rFonts w:ascii="Times New Roman" w:hAnsi="Times New Roman" w:cs="Times New Roman"/>
          <w:color w:val="FF0000"/>
          <w:sz w:val="24"/>
          <w:szCs w:val="24"/>
        </w:rPr>
        <w:t xml:space="preserve">MCNA </w:t>
      </w:r>
      <w:r w:rsidR="00E02F39" w:rsidRPr="00356735">
        <w:rPr>
          <w:rFonts w:ascii="Times New Roman" w:hAnsi="Times New Roman" w:cs="Times New Roman"/>
          <w:sz w:val="24"/>
          <w:szCs w:val="24"/>
        </w:rPr>
        <w:t>should adopt a Data Protection Policy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and Privacy Notice</w:t>
      </w:r>
      <w:r w:rsidR="00AB65C1">
        <w:rPr>
          <w:rFonts w:ascii="Times New Roman" w:hAnsi="Times New Roman" w:cs="Times New Roman"/>
          <w:sz w:val="24"/>
          <w:szCs w:val="24"/>
        </w:rPr>
        <w:t xml:space="preserve"> in accordance with the requirements of the GDPR,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both of which are available on the </w:t>
      </w:r>
      <w:r w:rsidR="004478FD" w:rsidRPr="004478FD">
        <w:rPr>
          <w:rFonts w:ascii="Times New Roman" w:hAnsi="Times New Roman" w:cs="Times New Roman"/>
          <w:color w:val="FF0000"/>
          <w:sz w:val="24"/>
          <w:szCs w:val="24"/>
        </w:rPr>
        <w:t>MCNA</w:t>
      </w:r>
      <w:r w:rsidR="007E3ABD">
        <w:rPr>
          <w:rFonts w:ascii="Times New Roman" w:hAnsi="Times New Roman" w:cs="Times New Roman"/>
          <w:sz w:val="24"/>
          <w:szCs w:val="24"/>
        </w:rPr>
        <w:t xml:space="preserve"> </w:t>
      </w:r>
      <w:r w:rsidR="000354FA" w:rsidRPr="00356735">
        <w:rPr>
          <w:rFonts w:ascii="Times New Roman" w:hAnsi="Times New Roman" w:cs="Times New Roman"/>
          <w:sz w:val="24"/>
          <w:szCs w:val="24"/>
        </w:rPr>
        <w:t>websit</w:t>
      </w:r>
      <w:r w:rsidR="00216D62">
        <w:rPr>
          <w:rFonts w:ascii="Times New Roman" w:hAnsi="Times New Roman" w:cs="Times New Roman"/>
          <w:sz w:val="24"/>
          <w:szCs w:val="24"/>
        </w:rPr>
        <w:t xml:space="preserve">e. </w:t>
      </w:r>
      <w:r w:rsidR="00D97709" w:rsidRPr="00216D6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16D62" w:rsidRPr="007872B5">
          <w:rPr>
            <w:rStyle w:val="Hyperlink"/>
            <w:rFonts w:ascii="Times New Roman" w:hAnsi="Times New Roman" w:cs="Times New Roman"/>
            <w:sz w:val="24"/>
            <w:szCs w:val="24"/>
          </w:rPr>
          <w:t>www.middlesexnetball.co.uk</w:t>
        </w:r>
      </w:hyperlink>
      <w:r w:rsidR="00D97709" w:rsidRPr="00216D62">
        <w:rPr>
          <w:rFonts w:ascii="Times New Roman" w:hAnsi="Times New Roman" w:cs="Times New Roman"/>
          <w:sz w:val="24"/>
          <w:szCs w:val="24"/>
        </w:rPr>
        <w:t>)</w:t>
      </w:r>
      <w:r w:rsidR="00216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C9D0F" w14:textId="77777777" w:rsidR="000354FA" w:rsidRPr="00356735" w:rsidRDefault="000354FA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1FB53" w14:textId="2587DF66" w:rsidR="000354FA" w:rsidRPr="00356735" w:rsidRDefault="004478FD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MCNA</w:t>
      </w:r>
      <w:r w:rsidR="000354FA" w:rsidRPr="007E3A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4FA" w:rsidRPr="00356735">
        <w:rPr>
          <w:rFonts w:ascii="Times New Roman" w:hAnsi="Times New Roman" w:cs="Times New Roman"/>
          <w:sz w:val="24"/>
          <w:szCs w:val="24"/>
        </w:rPr>
        <w:t>collect</w:t>
      </w:r>
      <w:r w:rsidR="00AB65C1">
        <w:rPr>
          <w:rFonts w:ascii="Times New Roman" w:hAnsi="Times New Roman" w:cs="Times New Roman"/>
          <w:sz w:val="24"/>
          <w:szCs w:val="24"/>
        </w:rPr>
        <w:t>s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and retain</w:t>
      </w:r>
      <w:r w:rsidR="00AB65C1">
        <w:rPr>
          <w:rFonts w:ascii="Times New Roman" w:hAnsi="Times New Roman" w:cs="Times New Roman"/>
          <w:sz w:val="24"/>
          <w:szCs w:val="24"/>
        </w:rPr>
        <w:t>s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data only for specific purposes of the administration of</w:t>
      </w:r>
      <w:bookmarkStart w:id="1" w:name="_Hlk517965901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478FD">
        <w:rPr>
          <w:rFonts w:ascii="Times New Roman" w:hAnsi="Times New Roman" w:cs="Times New Roman"/>
          <w:color w:val="FF0000"/>
          <w:sz w:val="24"/>
          <w:szCs w:val="24"/>
        </w:rPr>
        <w:t>MCNA</w:t>
      </w:r>
      <w:bookmarkEnd w:id="1"/>
      <w:r w:rsidR="00C97CF6" w:rsidRPr="004478F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97CF6" w:rsidRPr="00356735">
        <w:rPr>
          <w:rFonts w:ascii="Times New Roman" w:hAnsi="Times New Roman" w:cs="Times New Roman"/>
          <w:sz w:val="24"/>
          <w:szCs w:val="24"/>
        </w:rPr>
        <w:t xml:space="preserve">which includes but is not limited to membership, competitions, </w:t>
      </w:r>
      <w:r w:rsidR="007E3ABD">
        <w:rPr>
          <w:rFonts w:ascii="Times New Roman" w:hAnsi="Times New Roman" w:cs="Times New Roman"/>
          <w:sz w:val="24"/>
          <w:szCs w:val="24"/>
        </w:rPr>
        <w:t>matches, forums, education and general information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.  </w:t>
      </w:r>
      <w:r w:rsidR="00337A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 w:val="24"/>
          <w:szCs w:val="24"/>
        </w:rPr>
        <w:t>MCNA</w:t>
      </w:r>
      <w:r w:rsidR="007E3A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4FA" w:rsidRPr="00356735">
        <w:rPr>
          <w:rFonts w:ascii="Times New Roman" w:hAnsi="Times New Roman" w:cs="Times New Roman"/>
          <w:sz w:val="24"/>
          <w:szCs w:val="24"/>
        </w:rPr>
        <w:t>do</w:t>
      </w:r>
      <w:r w:rsidR="00AB65C1">
        <w:rPr>
          <w:rFonts w:ascii="Times New Roman" w:hAnsi="Times New Roman" w:cs="Times New Roman"/>
          <w:sz w:val="24"/>
          <w:szCs w:val="24"/>
        </w:rPr>
        <w:t>es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not use the data nor pass it on to third parties for marketing purposes or to create personality or user profiles, </w:t>
      </w:r>
      <w:r w:rsidR="00C97CF6" w:rsidRPr="00356735">
        <w:rPr>
          <w:rFonts w:ascii="Times New Roman" w:hAnsi="Times New Roman" w:cs="Times New Roman"/>
          <w:sz w:val="24"/>
          <w:szCs w:val="24"/>
        </w:rPr>
        <w:t>the exception being the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data provided to England Netball in respect of which we would refer you to England Netball</w:t>
      </w:r>
      <w:r w:rsidR="00C97CF6" w:rsidRPr="00356735">
        <w:rPr>
          <w:rFonts w:ascii="Times New Roman" w:hAnsi="Times New Roman" w:cs="Times New Roman"/>
          <w:sz w:val="24"/>
          <w:szCs w:val="24"/>
        </w:rPr>
        <w:t>’s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own Data Protection Policy.</w:t>
      </w:r>
    </w:p>
    <w:p w14:paraId="4FE385CE" w14:textId="77777777" w:rsidR="000354FA" w:rsidRPr="00356735" w:rsidRDefault="000354FA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103D4" w14:textId="03AF39E4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t>There are Nine Data Protection P</w:t>
      </w:r>
      <w:r w:rsidR="00C97CF6" w:rsidRPr="00356735">
        <w:rPr>
          <w:rFonts w:ascii="Times New Roman" w:hAnsi="Times New Roman" w:cs="Times New Roman"/>
          <w:sz w:val="24"/>
          <w:szCs w:val="24"/>
        </w:rPr>
        <w:t>rinciples</w:t>
      </w:r>
      <w:r w:rsidRPr="00356735">
        <w:rPr>
          <w:rFonts w:ascii="Times New Roman" w:hAnsi="Times New Roman" w:cs="Times New Roman"/>
          <w:sz w:val="24"/>
          <w:szCs w:val="24"/>
        </w:rPr>
        <w:t xml:space="preserve"> which </w:t>
      </w:r>
      <w:r w:rsidR="00337AA6">
        <w:rPr>
          <w:rFonts w:ascii="Times New Roman" w:hAnsi="Times New Roman" w:cs="Times New Roman"/>
          <w:sz w:val="24"/>
          <w:szCs w:val="24"/>
        </w:rPr>
        <w:t xml:space="preserve">the </w:t>
      </w:r>
      <w:r w:rsidR="004478FD">
        <w:rPr>
          <w:rFonts w:ascii="Times New Roman" w:hAnsi="Times New Roman" w:cs="Times New Roman"/>
          <w:color w:val="FF0000"/>
          <w:sz w:val="24"/>
          <w:szCs w:val="24"/>
        </w:rPr>
        <w:t>MCNA</w:t>
      </w:r>
      <w:r w:rsidRPr="00356735">
        <w:rPr>
          <w:rFonts w:ascii="Times New Roman" w:hAnsi="Times New Roman" w:cs="Times New Roman"/>
          <w:sz w:val="24"/>
          <w:szCs w:val="24"/>
        </w:rPr>
        <w:t xml:space="preserve"> look to comply with when processing personal data</w:t>
      </w:r>
      <w:r w:rsidR="00356735">
        <w:rPr>
          <w:rFonts w:ascii="Times New Roman" w:hAnsi="Times New Roman" w:cs="Times New Roman"/>
          <w:sz w:val="24"/>
          <w:szCs w:val="24"/>
        </w:rPr>
        <w:t>,</w:t>
      </w:r>
      <w:r w:rsidRPr="00356735">
        <w:rPr>
          <w:rFonts w:ascii="Times New Roman" w:hAnsi="Times New Roman" w:cs="Times New Roman"/>
          <w:sz w:val="24"/>
          <w:szCs w:val="24"/>
        </w:rPr>
        <w:t xml:space="preserve"> in the course of its activities</w:t>
      </w:r>
      <w:r w:rsidR="00356735">
        <w:rPr>
          <w:rFonts w:ascii="Times New Roman" w:hAnsi="Times New Roman" w:cs="Times New Roman"/>
          <w:sz w:val="24"/>
          <w:szCs w:val="24"/>
        </w:rPr>
        <w:t>,</w:t>
      </w:r>
      <w:r w:rsidRPr="00356735">
        <w:rPr>
          <w:rFonts w:ascii="Times New Roman" w:hAnsi="Times New Roman" w:cs="Times New Roman"/>
          <w:sz w:val="24"/>
          <w:szCs w:val="24"/>
        </w:rPr>
        <w:t xml:space="preserve"> as a Non-Profit Association.</w:t>
      </w:r>
      <w:r w:rsidR="00356735" w:rsidRPr="00356735">
        <w:rPr>
          <w:rFonts w:ascii="Times New Roman" w:hAnsi="Times New Roman" w:cs="Times New Roman"/>
          <w:sz w:val="24"/>
          <w:szCs w:val="24"/>
        </w:rPr>
        <w:t xml:space="preserve"> </w:t>
      </w:r>
      <w:r w:rsidRPr="00356735">
        <w:rPr>
          <w:rFonts w:ascii="Times New Roman" w:hAnsi="Times New Roman" w:cs="Times New Roman"/>
          <w:sz w:val="24"/>
          <w:szCs w:val="24"/>
        </w:rPr>
        <w:t xml:space="preserve"> </w:t>
      </w:r>
      <w:r w:rsidR="00337AA6" w:rsidRPr="00337AA6">
        <w:rPr>
          <w:rFonts w:ascii="Times New Roman" w:hAnsi="Times New Roman" w:cs="Times New Roman"/>
          <w:sz w:val="24"/>
          <w:szCs w:val="24"/>
        </w:rPr>
        <w:t>The</w:t>
      </w:r>
      <w:r w:rsidR="00337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78FD">
        <w:rPr>
          <w:rFonts w:ascii="Times New Roman" w:hAnsi="Times New Roman" w:cs="Times New Roman"/>
          <w:color w:val="FF0000"/>
          <w:sz w:val="24"/>
          <w:szCs w:val="24"/>
        </w:rPr>
        <w:t>MCNA</w:t>
      </w:r>
      <w:r w:rsidR="007E3A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735">
        <w:rPr>
          <w:rFonts w:ascii="Times New Roman" w:hAnsi="Times New Roman" w:cs="Times New Roman"/>
          <w:sz w:val="24"/>
          <w:szCs w:val="24"/>
        </w:rPr>
        <w:t xml:space="preserve">will </w:t>
      </w:r>
      <w:r w:rsidR="00C97CF6" w:rsidRPr="00356735">
        <w:rPr>
          <w:rFonts w:ascii="Times New Roman" w:hAnsi="Times New Roman" w:cs="Times New Roman"/>
          <w:sz w:val="24"/>
          <w:szCs w:val="24"/>
        </w:rPr>
        <w:t xml:space="preserve">use reasonable endeavours to </w:t>
      </w:r>
      <w:r w:rsidRPr="00356735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C97CF6" w:rsidRPr="00356735">
        <w:rPr>
          <w:rFonts w:ascii="Times New Roman" w:hAnsi="Times New Roman" w:cs="Times New Roman"/>
          <w:sz w:val="24"/>
          <w:szCs w:val="24"/>
        </w:rPr>
        <w:t>Data Protection Principles</w:t>
      </w:r>
      <w:r w:rsidRPr="00356735">
        <w:rPr>
          <w:rFonts w:ascii="Times New Roman" w:hAnsi="Times New Roman" w:cs="Times New Roman"/>
          <w:sz w:val="24"/>
          <w:szCs w:val="24"/>
        </w:rPr>
        <w:t xml:space="preserve"> </w:t>
      </w:r>
      <w:r w:rsidR="00C97CF6" w:rsidRPr="00356735">
        <w:rPr>
          <w:rFonts w:ascii="Times New Roman" w:hAnsi="Times New Roman" w:cs="Times New Roman"/>
          <w:sz w:val="24"/>
          <w:szCs w:val="24"/>
        </w:rPr>
        <w:t>are</w:t>
      </w:r>
      <w:r w:rsidRPr="00356735">
        <w:rPr>
          <w:rFonts w:ascii="Times New Roman" w:hAnsi="Times New Roman" w:cs="Times New Roman"/>
          <w:sz w:val="24"/>
          <w:szCs w:val="24"/>
        </w:rPr>
        <w:t xml:space="preserve"> complied with by all its committee members, personnel and suppliers.</w:t>
      </w:r>
    </w:p>
    <w:p w14:paraId="644CCD9B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89B3B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35">
        <w:rPr>
          <w:rFonts w:ascii="Times New Roman" w:hAnsi="Times New Roman" w:cs="Times New Roman"/>
          <w:b/>
          <w:sz w:val="24"/>
          <w:szCs w:val="24"/>
          <w:u w:val="single"/>
        </w:rPr>
        <w:t>The Data Protection Principles</w:t>
      </w:r>
      <w:r w:rsidRPr="00356735">
        <w:rPr>
          <w:rFonts w:ascii="Times New Roman" w:hAnsi="Times New Roman" w:cs="Times New Roman"/>
          <w:b/>
          <w:sz w:val="24"/>
          <w:szCs w:val="24"/>
        </w:rPr>
        <w:t>:</w:t>
      </w:r>
    </w:p>
    <w:p w14:paraId="76C0314D" w14:textId="203B4875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t xml:space="preserve">The </w:t>
      </w:r>
      <w:r w:rsidR="002B38E3">
        <w:rPr>
          <w:rFonts w:ascii="Times New Roman" w:hAnsi="Times New Roman" w:cs="Times New Roman"/>
          <w:sz w:val="24"/>
          <w:szCs w:val="24"/>
        </w:rPr>
        <w:t>A</w:t>
      </w:r>
      <w:r w:rsidRPr="00356735">
        <w:rPr>
          <w:rFonts w:ascii="Times New Roman" w:hAnsi="Times New Roman" w:cs="Times New Roman"/>
          <w:sz w:val="24"/>
          <w:szCs w:val="24"/>
        </w:rPr>
        <w:t>ssociation will look to uphold and comply with the following nine Data Protection Principles when processing personal data:</w:t>
      </w:r>
    </w:p>
    <w:p w14:paraId="46305334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4D206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Fairness and Transparency:</w:t>
      </w:r>
    </w:p>
    <w:p w14:paraId="392A0BBE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D115084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Data will be processed fairly, and individuals may be provided with information about how and why their personal data is processed</w:t>
      </w:r>
      <w:r w:rsidR="00356735" w:rsidRPr="00356735">
        <w:rPr>
          <w:rFonts w:cs="Times New Roman"/>
        </w:rPr>
        <w:t xml:space="preserve"> on request.</w:t>
      </w:r>
    </w:p>
    <w:p w14:paraId="3C4A9F49" w14:textId="77777777" w:rsidR="00E02F39" w:rsidRPr="00356735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D8A5D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</w:rPr>
      </w:pPr>
      <w:r w:rsidRPr="00356735">
        <w:rPr>
          <w:rFonts w:cs="Times New Roman"/>
          <w:u w:val="single"/>
        </w:rPr>
        <w:t>Lawful Processing</w:t>
      </w:r>
      <w:r w:rsidRPr="00356735">
        <w:rPr>
          <w:rFonts w:cs="Times New Roman"/>
        </w:rPr>
        <w:t>:</w:t>
      </w:r>
    </w:p>
    <w:p w14:paraId="0941D945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3E38EA7B" w14:textId="1D9D491A" w:rsidR="00356735" w:rsidRPr="00356735" w:rsidRDefault="00337AA6" w:rsidP="00356735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37AA6">
        <w:rPr>
          <w:rFonts w:cs="Times New Roman"/>
        </w:rPr>
        <w:t>The</w:t>
      </w:r>
      <w:r>
        <w:rPr>
          <w:rFonts w:cs="Times New Roman"/>
          <w:color w:val="FF0000"/>
        </w:rPr>
        <w:t xml:space="preserve"> </w:t>
      </w:r>
      <w:r w:rsidR="004478FD">
        <w:rPr>
          <w:rFonts w:cs="Times New Roman"/>
          <w:color w:val="FF0000"/>
        </w:rPr>
        <w:t>MCNA</w:t>
      </w:r>
      <w:r w:rsidR="00E02F39" w:rsidRPr="00356735">
        <w:rPr>
          <w:rFonts w:cs="Times New Roman"/>
        </w:rPr>
        <w:t xml:space="preserve"> will only process personal data, including sensitive personal data, lawfully where it has a valid basis for such processing.</w:t>
      </w:r>
    </w:p>
    <w:p w14:paraId="161845DC" w14:textId="77777777" w:rsidR="007E3ABD" w:rsidRPr="002B38E3" w:rsidRDefault="007E3ABD" w:rsidP="002B38E3">
      <w:pPr>
        <w:tabs>
          <w:tab w:val="left" w:pos="567"/>
        </w:tabs>
        <w:spacing w:after="0"/>
        <w:jc w:val="both"/>
        <w:rPr>
          <w:rFonts w:cs="Times New Roman"/>
        </w:rPr>
      </w:pPr>
    </w:p>
    <w:p w14:paraId="1163140D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Purpose Limitation:</w:t>
      </w:r>
    </w:p>
    <w:p w14:paraId="2104EEEC" w14:textId="77777777" w:rsidR="00356735" w:rsidRPr="00356735" w:rsidRDefault="00356735" w:rsidP="00356735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4E900D" w14:textId="59AA4056" w:rsidR="00E02F39" w:rsidRPr="00356735" w:rsidRDefault="00337AA6" w:rsidP="007E3AB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7AA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MCNA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will only collect personal data for a specific, explicit and legitimate purpose.</w:t>
      </w:r>
    </w:p>
    <w:p w14:paraId="41F92507" w14:textId="1D253F3A" w:rsidR="00E02F39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38F747B2" w14:textId="01865747" w:rsidR="003C4623" w:rsidRDefault="003C4623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9CEE994" w14:textId="77777777" w:rsidR="003C4623" w:rsidRPr="00356735" w:rsidRDefault="003C4623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E0E6360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Data Minimisation:</w:t>
      </w:r>
    </w:p>
    <w:p w14:paraId="59070794" w14:textId="77777777" w:rsidR="00E02F39" w:rsidRPr="00356735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AB152" w14:textId="6E2192E8" w:rsidR="00E02F39" w:rsidRPr="00356735" w:rsidRDefault="00337AA6" w:rsidP="000354F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78FD">
        <w:rPr>
          <w:rFonts w:ascii="Times New Roman" w:hAnsi="Times New Roman" w:cs="Times New Roman"/>
          <w:color w:val="FF0000"/>
          <w:sz w:val="24"/>
          <w:szCs w:val="24"/>
        </w:rPr>
        <w:t>MCNA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will only process personal data that is adequate, relevant and limited to what is necessary for the purpose for which it was collected.</w:t>
      </w:r>
    </w:p>
    <w:p w14:paraId="7E31A0F4" w14:textId="77777777" w:rsidR="00E02F39" w:rsidRPr="00356735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8AEBF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Data Accuracy:</w:t>
      </w:r>
    </w:p>
    <w:p w14:paraId="6F54A3D6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D1E2967" w14:textId="5ED5A584" w:rsidR="00E02F39" w:rsidRPr="00356735" w:rsidRDefault="00337AA6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4478FD">
        <w:rPr>
          <w:rFonts w:cs="Times New Roman"/>
          <w:color w:val="FF0000"/>
        </w:rPr>
        <w:t>MCNA</w:t>
      </w:r>
      <w:r w:rsidR="00E02F39" w:rsidRPr="00356735">
        <w:rPr>
          <w:rFonts w:cs="Times New Roman"/>
        </w:rPr>
        <w:t xml:space="preserve"> will take all reasonable steps to ensure personal data is accurate, complete and kept up to date.</w:t>
      </w:r>
    </w:p>
    <w:p w14:paraId="2927142F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5B3E18A7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Individual Rights:</w:t>
      </w:r>
    </w:p>
    <w:p w14:paraId="7844A6BE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7CBDAC53" w14:textId="559520C6" w:rsidR="00E02F39" w:rsidRPr="00356735" w:rsidRDefault="00337AA6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>
        <w:rPr>
          <w:rFonts w:cs="Times New Roman"/>
        </w:rPr>
        <w:t>The</w:t>
      </w:r>
      <w:r w:rsidR="00E02F39" w:rsidRPr="00356735">
        <w:rPr>
          <w:rFonts w:cs="Times New Roman"/>
        </w:rPr>
        <w:t xml:space="preserve"> </w:t>
      </w:r>
      <w:r w:rsidR="004478FD">
        <w:rPr>
          <w:rFonts w:cs="Times New Roman"/>
          <w:color w:val="FF0000"/>
        </w:rPr>
        <w:t>MCNA</w:t>
      </w:r>
      <w:r w:rsidR="007E3ABD">
        <w:rPr>
          <w:rFonts w:cs="Times New Roman"/>
          <w:color w:val="FF0000"/>
        </w:rPr>
        <w:t xml:space="preserve"> </w:t>
      </w:r>
      <w:r w:rsidR="00E02F39" w:rsidRPr="00356735">
        <w:rPr>
          <w:rFonts w:cs="Times New Roman"/>
        </w:rPr>
        <w:t>will permit individuals to exercise their rights in relation to their personal data including their rights of access, erasure, rectification, portability and objection.</w:t>
      </w:r>
    </w:p>
    <w:p w14:paraId="1388DC2C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4734CBE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Storage Limitation:</w:t>
      </w:r>
    </w:p>
    <w:p w14:paraId="5653D6CF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6964AF78" w14:textId="0208C84E" w:rsidR="00E02F39" w:rsidRPr="00356735" w:rsidRDefault="00337AA6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37AA6">
        <w:rPr>
          <w:rFonts w:cs="Times New Roman"/>
        </w:rPr>
        <w:t>The</w:t>
      </w:r>
      <w:r>
        <w:rPr>
          <w:rFonts w:cs="Times New Roman"/>
          <w:color w:val="FF0000"/>
        </w:rPr>
        <w:t xml:space="preserve"> </w:t>
      </w:r>
      <w:r w:rsidR="004478FD">
        <w:rPr>
          <w:rFonts w:cs="Times New Roman"/>
          <w:color w:val="FF0000"/>
        </w:rPr>
        <w:t>MCNA</w:t>
      </w:r>
      <w:r w:rsidR="00E02F39" w:rsidRPr="00356735">
        <w:rPr>
          <w:rFonts w:cs="Times New Roman"/>
        </w:rPr>
        <w:t xml:space="preserve"> will only keep personal data for as long as it is needed for the purpose for which it was collected.</w:t>
      </w:r>
    </w:p>
    <w:p w14:paraId="56AC7A7D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31E3FCD4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Data Security:</w:t>
      </w:r>
    </w:p>
    <w:p w14:paraId="12672EAE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B767EA3" w14:textId="3EBE8003" w:rsidR="000354FA" w:rsidRPr="00356735" w:rsidRDefault="00337AA6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37AA6">
        <w:rPr>
          <w:rFonts w:cs="Times New Roman"/>
        </w:rPr>
        <w:t>The</w:t>
      </w:r>
      <w:r>
        <w:rPr>
          <w:rFonts w:cs="Times New Roman"/>
          <w:color w:val="FF0000"/>
        </w:rPr>
        <w:t xml:space="preserve"> </w:t>
      </w:r>
      <w:r w:rsidR="004478FD">
        <w:rPr>
          <w:rFonts w:cs="Times New Roman"/>
          <w:color w:val="FF0000"/>
        </w:rPr>
        <w:t>MCNA</w:t>
      </w:r>
      <w:r w:rsidR="00E02F39" w:rsidRPr="00356735">
        <w:rPr>
          <w:rFonts w:cs="Times New Roman"/>
        </w:rPr>
        <w:t xml:space="preserve"> will use </w:t>
      </w:r>
      <w:r w:rsidR="00356735" w:rsidRPr="00356735">
        <w:rPr>
          <w:rFonts w:cs="Times New Roman"/>
        </w:rPr>
        <w:t xml:space="preserve">its best endeavours </w:t>
      </w:r>
      <w:r w:rsidR="00E02F39" w:rsidRPr="00356735">
        <w:rPr>
          <w:rFonts w:cs="Times New Roman"/>
        </w:rPr>
        <w:t xml:space="preserve">to protect </w:t>
      </w:r>
      <w:r w:rsidR="00356735" w:rsidRPr="00356735">
        <w:rPr>
          <w:rFonts w:cs="Times New Roman"/>
        </w:rPr>
        <w:t xml:space="preserve">the </w:t>
      </w:r>
      <w:r w:rsidR="00E02F39" w:rsidRPr="00356735">
        <w:rPr>
          <w:rFonts w:cs="Times New Roman"/>
        </w:rPr>
        <w:t xml:space="preserve">personal data </w:t>
      </w:r>
      <w:r w:rsidR="00356735" w:rsidRPr="00356735">
        <w:rPr>
          <w:rFonts w:cs="Times New Roman"/>
        </w:rPr>
        <w:t xml:space="preserve">its holds, </w:t>
      </w:r>
      <w:r w:rsidR="00E02F39" w:rsidRPr="00356735">
        <w:rPr>
          <w:rFonts w:cs="Times New Roman"/>
        </w:rPr>
        <w:t>including where third parties are processing the personal data on its behalf.</w:t>
      </w:r>
    </w:p>
    <w:p w14:paraId="2BE4FA40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A612439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Accountability:</w:t>
      </w:r>
    </w:p>
    <w:p w14:paraId="4BB7504F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5290C9FA" w14:textId="6645A535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 xml:space="preserve">Whilst </w:t>
      </w:r>
      <w:r w:rsidR="00337AA6">
        <w:rPr>
          <w:rFonts w:cs="Times New Roman"/>
        </w:rPr>
        <w:t xml:space="preserve">the </w:t>
      </w:r>
      <w:r w:rsidR="004478FD">
        <w:rPr>
          <w:rFonts w:cs="Times New Roman"/>
          <w:color w:val="FF0000"/>
        </w:rPr>
        <w:t>MCNA</w:t>
      </w:r>
      <w:r w:rsidRPr="00356735">
        <w:rPr>
          <w:rFonts w:cs="Times New Roman"/>
        </w:rPr>
        <w:t xml:space="preserve"> is technically not required to comply with the GDPR</w:t>
      </w:r>
      <w:r w:rsidR="00AB65C1">
        <w:rPr>
          <w:rFonts w:cs="Times New Roman"/>
        </w:rPr>
        <w:t>,</w:t>
      </w:r>
      <w:r w:rsidRPr="00356735">
        <w:rPr>
          <w:rFonts w:cs="Times New Roman"/>
        </w:rPr>
        <w:t xml:space="preserve"> as it is neither a professional nor commercial activity</w:t>
      </w:r>
      <w:r w:rsidR="00AB65C1">
        <w:rPr>
          <w:rFonts w:cs="Times New Roman"/>
        </w:rPr>
        <w:t>,</w:t>
      </w:r>
      <w:r w:rsidRPr="00356735">
        <w:rPr>
          <w:rFonts w:cs="Times New Roman"/>
        </w:rPr>
        <w:t xml:space="preserve"> as a matter of good </w:t>
      </w:r>
      <w:r w:rsidR="007E3ABD" w:rsidRPr="00356735">
        <w:rPr>
          <w:rFonts w:cs="Times New Roman"/>
        </w:rPr>
        <w:t xml:space="preserve">practice </w:t>
      </w:r>
      <w:r w:rsidR="004478FD">
        <w:rPr>
          <w:rFonts w:cs="Times New Roman"/>
        </w:rPr>
        <w:t>MCNA</w:t>
      </w:r>
      <w:r w:rsidR="007E3ABD">
        <w:rPr>
          <w:rFonts w:cs="Times New Roman"/>
          <w:color w:val="FF0000"/>
        </w:rPr>
        <w:t xml:space="preserve"> </w:t>
      </w:r>
      <w:r w:rsidRPr="00356735">
        <w:rPr>
          <w:rFonts w:cs="Times New Roman"/>
        </w:rPr>
        <w:t>will endeavour to ensure compliance with the Data Protection Principles and Policy set out above.</w:t>
      </w:r>
    </w:p>
    <w:p w14:paraId="17A16F83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273FB973" w14:textId="77777777" w:rsidR="000354FA" w:rsidRPr="00356735" w:rsidRDefault="000354FA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Children/U18s</w:t>
      </w:r>
    </w:p>
    <w:p w14:paraId="52BA47D8" w14:textId="047193E2" w:rsidR="000354FA" w:rsidRPr="00356735" w:rsidRDefault="00337AA6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37AA6">
        <w:rPr>
          <w:rFonts w:cs="Times New Roman"/>
        </w:rPr>
        <w:t>The</w:t>
      </w:r>
      <w:r>
        <w:rPr>
          <w:rFonts w:cs="Times New Roman"/>
          <w:color w:val="FF0000"/>
        </w:rPr>
        <w:t xml:space="preserve"> </w:t>
      </w:r>
      <w:r w:rsidR="004478FD">
        <w:rPr>
          <w:rFonts w:cs="Times New Roman"/>
          <w:color w:val="FF0000"/>
        </w:rPr>
        <w:t>MCNA</w:t>
      </w:r>
      <w:r w:rsidR="000354FA" w:rsidRPr="00356735">
        <w:rPr>
          <w:rFonts w:cs="Times New Roman"/>
        </w:rPr>
        <w:t xml:space="preserve"> rel</w:t>
      </w:r>
      <w:r w:rsidR="00AB65C1">
        <w:rPr>
          <w:rFonts w:cs="Times New Roman"/>
        </w:rPr>
        <w:t>ies</w:t>
      </w:r>
      <w:r w:rsidR="000354FA" w:rsidRPr="00356735">
        <w:rPr>
          <w:rFonts w:cs="Times New Roman"/>
        </w:rPr>
        <w:t xml:space="preserve"> on the consent from the person with parental responsibility when collecting information and data for all minors under the age of 18 years.</w:t>
      </w:r>
    </w:p>
    <w:p w14:paraId="4F6305DB" w14:textId="77777777" w:rsidR="000354FA" w:rsidRPr="00356735" w:rsidRDefault="000354FA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24E47AFA" w14:textId="77777777" w:rsidR="00E02F39" w:rsidRDefault="00E02F39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Data subjects have numerous rights in relation to their personal data when held for professional or commercial purposes.  For more information please visit the Information Commissioner</w:t>
      </w:r>
      <w:r w:rsidR="00AB65C1">
        <w:rPr>
          <w:rFonts w:cs="Times New Roman"/>
        </w:rPr>
        <w:t>’</w:t>
      </w:r>
      <w:r w:rsidRPr="00356735">
        <w:rPr>
          <w:rFonts w:cs="Times New Roman"/>
        </w:rPr>
        <w:t xml:space="preserve">s Office website </w:t>
      </w:r>
      <w:hyperlink r:id="rId10" w:history="1">
        <w:r w:rsidRPr="00356735">
          <w:rPr>
            <w:rStyle w:val="Hyperlink"/>
            <w:rFonts w:cs="Times New Roman"/>
          </w:rPr>
          <w:t>www.ico.org.uk</w:t>
        </w:r>
      </w:hyperlink>
      <w:r w:rsidRPr="00356735">
        <w:rPr>
          <w:rFonts w:cs="Times New Roman"/>
        </w:rPr>
        <w:t xml:space="preserve"> </w:t>
      </w:r>
    </w:p>
    <w:p w14:paraId="6C4E892E" w14:textId="77777777" w:rsidR="00AB65C1" w:rsidRDefault="00AB65C1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BF1AB0A" w14:textId="14FC1F16" w:rsidR="005A6150" w:rsidRDefault="00337AA6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4478FD">
        <w:rPr>
          <w:rFonts w:cs="Times New Roman"/>
          <w:color w:val="FF0000"/>
        </w:rPr>
        <w:t>MCNA</w:t>
      </w:r>
      <w:r w:rsidR="007E3ABD">
        <w:rPr>
          <w:rFonts w:cs="Times New Roman"/>
          <w:color w:val="FF0000"/>
        </w:rPr>
        <w:t xml:space="preserve"> </w:t>
      </w:r>
      <w:r w:rsidR="00AB65C1">
        <w:rPr>
          <w:rFonts w:cs="Times New Roman"/>
        </w:rPr>
        <w:t xml:space="preserve">does not have a Data Protection Officer. </w:t>
      </w:r>
    </w:p>
    <w:p w14:paraId="213B65E4" w14:textId="57CE6BFB" w:rsidR="00AB65C1" w:rsidRPr="00356735" w:rsidRDefault="00AB65C1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For information and queries about </w:t>
      </w:r>
      <w:r w:rsidR="00337AA6">
        <w:rPr>
          <w:rFonts w:cs="Times New Roman"/>
        </w:rPr>
        <w:t xml:space="preserve">the </w:t>
      </w:r>
      <w:r w:rsidR="004478FD">
        <w:rPr>
          <w:rFonts w:cs="Times New Roman"/>
          <w:color w:val="FF0000"/>
        </w:rPr>
        <w:t>MCNA</w:t>
      </w:r>
      <w:r>
        <w:rPr>
          <w:rFonts w:cs="Times New Roman"/>
        </w:rPr>
        <w:t xml:space="preserve"> data protection compliance, please contact </w:t>
      </w:r>
      <w:hyperlink r:id="rId11" w:history="1">
        <w:r w:rsidR="00510117">
          <w:rPr>
            <w:rStyle w:val="Hyperlink"/>
            <w:rFonts w:cs="Times New Roman"/>
          </w:rPr>
          <w:t>secretary@middlesexnetball.co.uk</w:t>
        </w:r>
      </w:hyperlink>
      <w:r w:rsidR="00510117">
        <w:rPr>
          <w:rStyle w:val="Hyperlink"/>
          <w:rFonts w:cs="Times New Roman"/>
        </w:rPr>
        <w:t xml:space="preserve"> </w:t>
      </w:r>
      <w:r w:rsidR="00216D62" w:rsidRPr="00216D62">
        <w:rPr>
          <w:rFonts w:cs="Times New Roman"/>
        </w:rPr>
        <w:t xml:space="preserve"> </w:t>
      </w:r>
    </w:p>
    <w:sectPr w:rsidR="00AB65C1" w:rsidRPr="00356735" w:rsidSect="0003162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71F4" w14:textId="77777777" w:rsidR="0090118E" w:rsidRDefault="0090118E" w:rsidP="00FB7768">
      <w:pPr>
        <w:spacing w:after="0" w:line="240" w:lineRule="auto"/>
      </w:pPr>
      <w:r>
        <w:separator/>
      </w:r>
    </w:p>
  </w:endnote>
  <w:endnote w:type="continuationSeparator" w:id="0">
    <w:p w14:paraId="28543D0E" w14:textId="77777777" w:rsidR="0090118E" w:rsidRDefault="0090118E" w:rsidP="00FB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125B" w14:textId="027806B8" w:rsidR="00356735" w:rsidRDefault="00356735">
    <w:pPr>
      <w:pStyle w:val="Footer"/>
    </w:pPr>
    <w:r>
      <w:t xml:space="preserve">Dated: </w:t>
    </w:r>
    <w:r w:rsidR="00262D9B">
      <w:t>15</w:t>
    </w:r>
    <w:r w:rsidR="00262D9B" w:rsidRPr="00262D9B">
      <w:rPr>
        <w:vertAlign w:val="superscript"/>
      </w:rPr>
      <w:t>th</w:t>
    </w:r>
    <w:r w:rsidR="00262D9B">
      <w:t xml:space="preserve"> September</w:t>
    </w:r>
    <w:r w:rsidR="00216D62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B8B9" w14:textId="77777777" w:rsidR="0090118E" w:rsidRDefault="0090118E" w:rsidP="00FB7768">
      <w:pPr>
        <w:spacing w:after="0" w:line="240" w:lineRule="auto"/>
      </w:pPr>
      <w:r>
        <w:separator/>
      </w:r>
    </w:p>
  </w:footnote>
  <w:footnote w:type="continuationSeparator" w:id="0">
    <w:p w14:paraId="47E3A66A" w14:textId="77777777" w:rsidR="0090118E" w:rsidRDefault="0090118E" w:rsidP="00FB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F5F9" w14:textId="62038F48" w:rsidR="003C4623" w:rsidRDefault="003C4623">
    <w:pPr>
      <w:pStyle w:val="Header"/>
    </w:pPr>
    <w:r>
      <w:t xml:space="preserve">GDPR DPP </w:t>
    </w:r>
    <w:r w:rsidR="00216D62">
      <w:t>Final</w:t>
    </w:r>
  </w:p>
  <w:p w14:paraId="3BBFE762" w14:textId="5E5614CB" w:rsidR="00FB7768" w:rsidRDefault="00FB7768" w:rsidP="00FB77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DF3"/>
    <w:multiLevelType w:val="multilevel"/>
    <w:tmpl w:val="F34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A3A2C"/>
    <w:multiLevelType w:val="multilevel"/>
    <w:tmpl w:val="E5D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66FD1"/>
    <w:multiLevelType w:val="multilevel"/>
    <w:tmpl w:val="E61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53A6D"/>
    <w:multiLevelType w:val="multilevel"/>
    <w:tmpl w:val="69C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90CFB"/>
    <w:multiLevelType w:val="multilevel"/>
    <w:tmpl w:val="6436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043E4"/>
    <w:multiLevelType w:val="multilevel"/>
    <w:tmpl w:val="6F2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79FE"/>
    <w:multiLevelType w:val="multilevel"/>
    <w:tmpl w:val="B07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76930"/>
    <w:multiLevelType w:val="multilevel"/>
    <w:tmpl w:val="605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B5CB2"/>
    <w:multiLevelType w:val="hybridMultilevel"/>
    <w:tmpl w:val="BA20D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063"/>
    <w:multiLevelType w:val="multilevel"/>
    <w:tmpl w:val="21C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28AB"/>
    <w:multiLevelType w:val="multilevel"/>
    <w:tmpl w:val="CC3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0550C"/>
    <w:multiLevelType w:val="multilevel"/>
    <w:tmpl w:val="E45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C0522"/>
    <w:multiLevelType w:val="multilevel"/>
    <w:tmpl w:val="4C3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57CF4"/>
    <w:multiLevelType w:val="multilevel"/>
    <w:tmpl w:val="DE0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C0F9A"/>
    <w:multiLevelType w:val="multilevel"/>
    <w:tmpl w:val="90E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33BE"/>
    <w:multiLevelType w:val="multilevel"/>
    <w:tmpl w:val="676A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C5802"/>
    <w:multiLevelType w:val="multilevel"/>
    <w:tmpl w:val="3D1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45216"/>
    <w:multiLevelType w:val="multilevel"/>
    <w:tmpl w:val="B53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10DE6"/>
    <w:multiLevelType w:val="multilevel"/>
    <w:tmpl w:val="B4D0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675628"/>
    <w:multiLevelType w:val="multilevel"/>
    <w:tmpl w:val="2CB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D7CE2"/>
    <w:multiLevelType w:val="multilevel"/>
    <w:tmpl w:val="8E5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01A2C"/>
    <w:multiLevelType w:val="multilevel"/>
    <w:tmpl w:val="834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07BA3"/>
    <w:multiLevelType w:val="multilevel"/>
    <w:tmpl w:val="C47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15A12"/>
    <w:multiLevelType w:val="multilevel"/>
    <w:tmpl w:val="4830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908B4"/>
    <w:multiLevelType w:val="multilevel"/>
    <w:tmpl w:val="3FE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A3CFE"/>
    <w:multiLevelType w:val="multilevel"/>
    <w:tmpl w:val="388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F4156"/>
    <w:multiLevelType w:val="multilevel"/>
    <w:tmpl w:val="9B1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F6534"/>
    <w:multiLevelType w:val="multilevel"/>
    <w:tmpl w:val="ADB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B5DDA"/>
    <w:multiLevelType w:val="multilevel"/>
    <w:tmpl w:val="6452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9482C"/>
    <w:multiLevelType w:val="multilevel"/>
    <w:tmpl w:val="1C3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183565"/>
    <w:multiLevelType w:val="multilevel"/>
    <w:tmpl w:val="5C2E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415CD"/>
    <w:multiLevelType w:val="multilevel"/>
    <w:tmpl w:val="0D3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F0BDC"/>
    <w:multiLevelType w:val="multilevel"/>
    <w:tmpl w:val="715E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536330">
    <w:abstractNumId w:val="21"/>
  </w:num>
  <w:num w:numId="2" w16cid:durableId="1483157803">
    <w:abstractNumId w:val="16"/>
  </w:num>
  <w:num w:numId="3" w16cid:durableId="869149547">
    <w:abstractNumId w:val="1"/>
  </w:num>
  <w:num w:numId="4" w16cid:durableId="1447505321">
    <w:abstractNumId w:val="20"/>
  </w:num>
  <w:num w:numId="5" w16cid:durableId="295255464">
    <w:abstractNumId w:val="22"/>
  </w:num>
  <w:num w:numId="6" w16cid:durableId="1161241087">
    <w:abstractNumId w:val="14"/>
  </w:num>
  <w:num w:numId="7" w16cid:durableId="2097286122">
    <w:abstractNumId w:val="26"/>
  </w:num>
  <w:num w:numId="8" w16cid:durableId="1985352396">
    <w:abstractNumId w:val="27"/>
  </w:num>
  <w:num w:numId="9" w16cid:durableId="857811900">
    <w:abstractNumId w:val="4"/>
  </w:num>
  <w:num w:numId="10" w16cid:durableId="2010866560">
    <w:abstractNumId w:val="9"/>
  </w:num>
  <w:num w:numId="11" w16cid:durableId="684208122">
    <w:abstractNumId w:val="32"/>
  </w:num>
  <w:num w:numId="12" w16cid:durableId="1396585830">
    <w:abstractNumId w:val="0"/>
  </w:num>
  <w:num w:numId="13" w16cid:durableId="1971744912">
    <w:abstractNumId w:val="24"/>
  </w:num>
  <w:num w:numId="14" w16cid:durableId="1437287417">
    <w:abstractNumId w:val="10"/>
  </w:num>
  <w:num w:numId="15" w16cid:durableId="104468086">
    <w:abstractNumId w:val="28"/>
  </w:num>
  <w:num w:numId="16" w16cid:durableId="217789168">
    <w:abstractNumId w:val="2"/>
  </w:num>
  <w:num w:numId="17" w16cid:durableId="493842442">
    <w:abstractNumId w:val="11"/>
  </w:num>
  <w:num w:numId="18" w16cid:durableId="150028664">
    <w:abstractNumId w:val="6"/>
  </w:num>
  <w:num w:numId="19" w16cid:durableId="1181772962">
    <w:abstractNumId w:val="30"/>
  </w:num>
  <w:num w:numId="20" w16cid:durableId="337386213">
    <w:abstractNumId w:val="15"/>
  </w:num>
  <w:num w:numId="21" w16cid:durableId="1681545965">
    <w:abstractNumId w:val="7"/>
  </w:num>
  <w:num w:numId="22" w16cid:durableId="747580188">
    <w:abstractNumId w:val="29"/>
  </w:num>
  <w:num w:numId="23" w16cid:durableId="503935768">
    <w:abstractNumId w:val="18"/>
  </w:num>
  <w:num w:numId="24" w16cid:durableId="1937324405">
    <w:abstractNumId w:val="3"/>
  </w:num>
  <w:num w:numId="25" w16cid:durableId="1096291135">
    <w:abstractNumId w:val="17"/>
  </w:num>
  <w:num w:numId="26" w16cid:durableId="597642547">
    <w:abstractNumId w:val="19"/>
  </w:num>
  <w:num w:numId="27" w16cid:durableId="1359744494">
    <w:abstractNumId w:val="13"/>
  </w:num>
  <w:num w:numId="28" w16cid:durableId="846872554">
    <w:abstractNumId w:val="23"/>
  </w:num>
  <w:num w:numId="29" w16cid:durableId="14816732">
    <w:abstractNumId w:val="5"/>
  </w:num>
  <w:num w:numId="30" w16cid:durableId="573124800">
    <w:abstractNumId w:val="25"/>
  </w:num>
  <w:num w:numId="31" w16cid:durableId="937374663">
    <w:abstractNumId w:val="31"/>
  </w:num>
  <w:num w:numId="32" w16cid:durableId="1653482200">
    <w:abstractNumId w:val="12"/>
  </w:num>
  <w:num w:numId="33" w16cid:durableId="748578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68"/>
    <w:rsid w:val="0003162B"/>
    <w:rsid w:val="000354FA"/>
    <w:rsid w:val="000A1FD0"/>
    <w:rsid w:val="00141565"/>
    <w:rsid w:val="00143B6F"/>
    <w:rsid w:val="00216D62"/>
    <w:rsid w:val="00262D9B"/>
    <w:rsid w:val="002B38E3"/>
    <w:rsid w:val="00337AA6"/>
    <w:rsid w:val="00356735"/>
    <w:rsid w:val="003C4623"/>
    <w:rsid w:val="004478FD"/>
    <w:rsid w:val="004F3250"/>
    <w:rsid w:val="00510117"/>
    <w:rsid w:val="005626EE"/>
    <w:rsid w:val="005A45D2"/>
    <w:rsid w:val="005A6150"/>
    <w:rsid w:val="006E4410"/>
    <w:rsid w:val="007E3ABD"/>
    <w:rsid w:val="00844A50"/>
    <w:rsid w:val="00872ABF"/>
    <w:rsid w:val="008A1828"/>
    <w:rsid w:val="0090118E"/>
    <w:rsid w:val="0091043D"/>
    <w:rsid w:val="00AB65C1"/>
    <w:rsid w:val="00BD5C92"/>
    <w:rsid w:val="00C97CF6"/>
    <w:rsid w:val="00D86F52"/>
    <w:rsid w:val="00D97709"/>
    <w:rsid w:val="00DA099E"/>
    <w:rsid w:val="00E02F39"/>
    <w:rsid w:val="00EE069A"/>
    <w:rsid w:val="00FB56C5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5C20"/>
  <w15:docId w15:val="{417BE22A-B836-41EB-AB2D-9FA3BDD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68"/>
  </w:style>
  <w:style w:type="paragraph" w:styleId="Footer">
    <w:name w:val="footer"/>
    <w:basedOn w:val="Normal"/>
    <w:link w:val="FooterChar"/>
    <w:uiPriority w:val="99"/>
    <w:unhideWhenUsed/>
    <w:rsid w:val="00FB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68"/>
  </w:style>
  <w:style w:type="paragraph" w:styleId="BalloonText">
    <w:name w:val="Balloon Text"/>
    <w:basedOn w:val="Normal"/>
    <w:link w:val="BalloonTextChar"/>
    <w:uiPriority w:val="99"/>
    <w:semiHidden/>
    <w:unhideWhenUsed/>
    <w:rsid w:val="00FB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F39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F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F3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4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middlesexnetbal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dlesexnetbal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B9BB-2E03-4B5A-9478-3B45EED7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Pawley</dc:creator>
  <cp:keywords/>
  <dc:description/>
  <cp:lastModifiedBy>Claire Kean</cp:lastModifiedBy>
  <cp:revision>15</cp:revision>
  <cp:lastPrinted>2018-11-15T11:26:00Z</cp:lastPrinted>
  <dcterms:created xsi:type="dcterms:W3CDTF">2018-08-27T09:18:00Z</dcterms:created>
  <dcterms:modified xsi:type="dcterms:W3CDTF">2022-05-06T06:43:00Z</dcterms:modified>
</cp:coreProperties>
</file>